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C4" w:rsidRDefault="00714DC4" w:rsidP="00714DC4">
      <w:pPr>
        <w:spacing w:before="100" w:beforeAutospacing="1" w:after="100" w:afterAutospacing="1" w:line="240" w:lineRule="auto"/>
        <w:outlineLvl w:val="0"/>
        <w:rPr>
          <w:rFonts w:ascii="Impact" w:eastAsia="Times New Roman" w:hAnsi="Impact"/>
          <w:color w:val="222222"/>
          <w:kern w:val="36"/>
          <w:sz w:val="48"/>
          <w:szCs w:val="48"/>
          <w:lang w:eastAsia="ru-RU"/>
        </w:rPr>
      </w:pPr>
      <w:r>
        <w:rPr>
          <w:rFonts w:ascii="Impact" w:eastAsia="Times New Roman" w:hAnsi="Impact"/>
          <w:color w:val="222222"/>
          <w:kern w:val="36"/>
          <w:sz w:val="48"/>
          <w:szCs w:val="48"/>
          <w:lang w:eastAsia="ru-RU"/>
        </w:rPr>
        <w:t xml:space="preserve">             </w:t>
      </w:r>
      <w:r w:rsidR="00C847B6">
        <w:rPr>
          <w:rFonts w:ascii="Impact" w:eastAsia="Times New Roman" w:hAnsi="Impact"/>
          <w:noProof/>
          <w:color w:val="222222"/>
          <w:kern w:val="36"/>
          <w:sz w:val="48"/>
          <w:szCs w:val="48"/>
          <w:lang w:eastAsia="ru-RU"/>
        </w:rPr>
        <w:drawing>
          <wp:inline distT="0" distB="0" distL="0" distR="0">
            <wp:extent cx="827314" cy="827314"/>
            <wp:effectExtent l="19050" t="0" r="0" b="0"/>
            <wp:docPr id="3" name="Рисунок 2" descr="C:\Users\Katya\Desktop\4922782675676f52a514626abdf1279e6bf0a1c6e7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a\Desktop\4922782675676f52a514626abdf1279e6bf0a1c6e7b3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6" cy="82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act" w:eastAsia="Times New Roman" w:hAnsi="Impact"/>
          <w:color w:val="222222"/>
          <w:kern w:val="36"/>
          <w:sz w:val="48"/>
          <w:szCs w:val="48"/>
          <w:lang w:eastAsia="ru-RU"/>
        </w:rPr>
        <w:t xml:space="preserve">   </w:t>
      </w:r>
      <w:r w:rsidRPr="00714DC4">
        <w:rPr>
          <w:rFonts w:ascii="Impact" w:eastAsia="Times New Roman" w:hAnsi="Impact"/>
          <w:color w:val="222222"/>
          <w:kern w:val="36"/>
          <w:sz w:val="48"/>
          <w:szCs w:val="48"/>
          <w:lang w:eastAsia="ru-RU"/>
        </w:rPr>
        <w:t>Домашний театр</w:t>
      </w:r>
      <w:r w:rsidR="00C847B6">
        <w:rPr>
          <w:rFonts w:ascii="Impact" w:eastAsia="Times New Roman" w:hAnsi="Impact"/>
          <w:noProof/>
          <w:color w:val="222222"/>
          <w:kern w:val="36"/>
          <w:sz w:val="48"/>
          <w:szCs w:val="48"/>
          <w:lang w:eastAsia="ru-RU"/>
        </w:rPr>
        <w:drawing>
          <wp:inline distT="0" distB="0" distL="0" distR="0">
            <wp:extent cx="892629" cy="892629"/>
            <wp:effectExtent l="19050" t="0" r="2721" b="0"/>
            <wp:docPr id="2" name="Рисунок 1" descr="C:\Users\Katya\Desktop\4922782675676f52a514626abdf1279e6bf0a1c6e7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4922782675676f52a514626abdf1279e6bf0a1c6e7b3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9580" cy="89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B6" w:rsidRPr="00714DC4" w:rsidRDefault="00C847B6" w:rsidP="00714DC4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color w:val="222222"/>
          <w:kern w:val="36"/>
          <w:sz w:val="48"/>
          <w:szCs w:val="48"/>
          <w:lang w:eastAsia="ru-RU"/>
        </w:rPr>
      </w:pPr>
      <w:r>
        <w:rPr>
          <w:rFonts w:asciiTheme="minorHAnsi" w:eastAsia="Times New Roman" w:hAnsiTheme="minorHAnsi" w:cstheme="minorHAnsi"/>
          <w:color w:val="222222"/>
          <w:kern w:val="36"/>
          <w:sz w:val="48"/>
          <w:szCs w:val="48"/>
          <w:lang w:eastAsia="ru-RU"/>
        </w:rPr>
        <w:t xml:space="preserve">              (</w:t>
      </w:r>
      <w:proofErr w:type="spellStart"/>
      <w:r>
        <w:rPr>
          <w:rFonts w:asciiTheme="minorHAnsi" w:eastAsia="Times New Roman" w:hAnsiTheme="minorHAnsi" w:cstheme="minorHAnsi"/>
          <w:color w:val="222222"/>
          <w:kern w:val="36"/>
          <w:sz w:val="48"/>
          <w:szCs w:val="48"/>
          <w:lang w:eastAsia="ru-RU"/>
        </w:rPr>
        <w:t>рекомедации</w:t>
      </w:r>
      <w:proofErr w:type="spellEnd"/>
      <w:r>
        <w:rPr>
          <w:rFonts w:asciiTheme="minorHAnsi" w:eastAsia="Times New Roman" w:hAnsiTheme="minorHAnsi" w:cstheme="minorHAnsi"/>
          <w:color w:val="222222"/>
          <w:kern w:val="36"/>
          <w:sz w:val="48"/>
          <w:szCs w:val="48"/>
          <w:lang w:eastAsia="ru-RU"/>
        </w:rPr>
        <w:t xml:space="preserve"> по организации)</w:t>
      </w:r>
    </w:p>
    <w:p w:rsidR="00714DC4" w:rsidRPr="00714DC4" w:rsidRDefault="00714DC4" w:rsidP="00714DC4">
      <w:pPr>
        <w:spacing w:before="100" w:beforeAutospacing="1" w:after="100" w:afterAutospacing="1" w:line="240" w:lineRule="auto"/>
        <w:rPr>
          <w:rFonts w:ascii="Georgia" w:eastAsia="Times New Roman" w:hAnsi="Georgia"/>
          <w:color w:val="222222"/>
          <w:sz w:val="26"/>
          <w:szCs w:val="26"/>
          <w:lang w:eastAsia="ru-RU"/>
        </w:rPr>
      </w:pPr>
      <w:r w:rsidRPr="00714DC4">
        <w:rPr>
          <w:rFonts w:ascii="Georgia" w:eastAsia="Times New Roman" w:hAnsi="Georgia"/>
          <w:color w:val="222222"/>
          <w:sz w:val="26"/>
          <w:szCs w:val="26"/>
          <w:lang w:eastAsia="ru-RU"/>
        </w:rPr>
        <w:t xml:space="preserve">Домашний театр издавна был одной из самых распространенных форм семейного </w:t>
      </w:r>
      <w:r>
        <w:rPr>
          <w:rFonts w:ascii="Georgia" w:eastAsia="Times New Roman" w:hAnsi="Georgia"/>
          <w:color w:val="222222"/>
          <w:sz w:val="26"/>
          <w:szCs w:val="26"/>
          <w:lang w:eastAsia="ru-RU"/>
        </w:rPr>
        <w:t xml:space="preserve"> </w:t>
      </w:r>
      <w:r w:rsidRPr="00714DC4">
        <w:rPr>
          <w:rFonts w:ascii="Georgia" w:eastAsia="Times New Roman" w:hAnsi="Georgia"/>
          <w:color w:val="222222"/>
          <w:sz w:val="26"/>
          <w:szCs w:val="26"/>
          <w:lang w:eastAsia="ru-RU"/>
        </w:rPr>
        <w:t>досуга.</w:t>
      </w:r>
    </w:p>
    <w:p w:rsidR="00CF1770" w:rsidRDefault="00714DC4">
      <w:pPr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</w:rPr>
        <w:t>Организации домашних театров показывает, что совместные постановки объединяют всех членов семьи общностью интересов, являются хорошей школой совместных переживаний, сплачивают родителей и детей </w:t>
      </w:r>
    </w:p>
    <w:p w:rsidR="00714DC4" w:rsidRDefault="00714DC4">
      <w:pPr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</w:rPr>
        <w:t>Работа над ролью учит ребенка самостоятельно мыслить, развивает речь, обогащая ее образными выражениями, формирует коммуникативные навыки.</w:t>
      </w:r>
    </w:p>
    <w:p w:rsidR="00714DC4" w:rsidRDefault="00714DC4">
      <w:pPr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</w:rPr>
        <w:t>Домашний театр помогает удовлетворить потребность ребенка в самовыражении, позволяет реализовать накопленный физический и эмоциональный потенциал.  Театральное искусство способствует физической и эмоциональной разрядке.</w:t>
      </w:r>
    </w:p>
    <w:p w:rsidR="00696634" w:rsidRDefault="00696634" w:rsidP="00696634">
      <w:pPr>
        <w:pStyle w:val="a3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</w:rPr>
        <w:t>С детьми 2—4 лет следует начинать с имитационной игры, настольного театра игрушек и картинок.</w:t>
      </w:r>
    </w:p>
    <w:p w:rsidR="00696634" w:rsidRDefault="00696634" w:rsidP="00696634">
      <w:pPr>
        <w:pStyle w:val="a3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</w:rPr>
        <w:t>С детьми 4—5 лет: игры в цирк, театр масок, инсценировка.</w:t>
      </w:r>
    </w:p>
    <w:p w:rsidR="00696634" w:rsidRDefault="00696634" w:rsidP="00696634">
      <w:pPr>
        <w:pStyle w:val="a3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</w:rPr>
        <w:t>С детьми 5—7 лет: кукольный театр (</w:t>
      </w:r>
      <w:proofErr w:type="spellStart"/>
      <w:r>
        <w:rPr>
          <w:rFonts w:ascii="Georgia" w:hAnsi="Georgia"/>
          <w:color w:val="222222"/>
          <w:sz w:val="26"/>
          <w:szCs w:val="26"/>
        </w:rPr>
        <w:t>би-ба-бо</w:t>
      </w:r>
      <w:proofErr w:type="spellEnd"/>
      <w:r>
        <w:rPr>
          <w:rFonts w:ascii="Georgia" w:hAnsi="Georgia"/>
          <w:color w:val="222222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222222"/>
          <w:sz w:val="26"/>
          <w:szCs w:val="26"/>
        </w:rPr>
        <w:t>тантамарески</w:t>
      </w:r>
      <w:proofErr w:type="spellEnd"/>
      <w:r>
        <w:rPr>
          <w:rFonts w:ascii="Georgia" w:hAnsi="Georgia"/>
          <w:color w:val="222222"/>
          <w:sz w:val="26"/>
          <w:szCs w:val="26"/>
        </w:rPr>
        <w:t>, марионетки), постановка детских драматических и музыкальных произведений.</w:t>
      </w:r>
    </w:p>
    <w:p w:rsidR="00696634" w:rsidRDefault="00696634" w:rsidP="00696634">
      <w:pPr>
        <w:pStyle w:val="a3"/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</w:rPr>
        <w:t>Каждая семья решает для себя самостоятельно, в какой последовательности лучше приобщать ребенка к искусству театра в домашних условиях.</w:t>
      </w:r>
    </w:p>
    <w:p w:rsidR="00696634" w:rsidRDefault="00696634" w:rsidP="00696634">
      <w:pPr>
        <w:pStyle w:val="a3"/>
        <w:rPr>
          <w:rFonts w:ascii="Georgia" w:hAnsi="Georgia"/>
          <w:color w:val="222222"/>
          <w:sz w:val="26"/>
          <w:szCs w:val="26"/>
        </w:rPr>
      </w:pPr>
      <w:proofErr w:type="gramStart"/>
      <w:r>
        <w:rPr>
          <w:rFonts w:ascii="Georgia" w:hAnsi="Georgia"/>
          <w:color w:val="222222"/>
          <w:sz w:val="26"/>
          <w:szCs w:val="26"/>
        </w:rPr>
        <w:t>Одно</w:t>
      </w:r>
      <w:proofErr w:type="gramEnd"/>
      <w:r>
        <w:rPr>
          <w:rFonts w:ascii="Georgia" w:hAnsi="Georgia"/>
          <w:color w:val="222222"/>
          <w:sz w:val="26"/>
          <w:szCs w:val="26"/>
        </w:rPr>
        <w:t xml:space="preserve"> несомненно: с младшими дошкольниками начинать следует с простейшего кукольного театра. И, наконец, непременным условием успеха является </w:t>
      </w:r>
      <w:r w:rsidRPr="00A7743E">
        <w:rPr>
          <w:rFonts w:ascii="Georgia" w:hAnsi="Georgia"/>
          <w:iCs/>
          <w:color w:val="222222"/>
          <w:sz w:val="26"/>
          <w:szCs w:val="26"/>
        </w:rPr>
        <w:t>совместное творчество всех членов семьи.</w:t>
      </w:r>
    </w:p>
    <w:p w:rsidR="00696634" w:rsidRDefault="00696634">
      <w:pPr>
        <w:rPr>
          <w:rFonts w:ascii="Georgia" w:hAnsi="Georgia"/>
          <w:color w:val="222222"/>
          <w:sz w:val="26"/>
          <w:szCs w:val="26"/>
        </w:rPr>
      </w:pPr>
    </w:p>
    <w:p w:rsidR="00714DC4" w:rsidRDefault="00A7743E">
      <w:pPr>
        <w:rPr>
          <w:rFonts w:ascii="Georgia" w:hAnsi="Georgia"/>
          <w:color w:val="222222"/>
          <w:sz w:val="26"/>
          <w:szCs w:val="26"/>
        </w:rPr>
      </w:pPr>
      <w:r>
        <w:rPr>
          <w:rFonts w:ascii="Georgia" w:hAnsi="Georgia"/>
          <w:color w:val="222222"/>
          <w:sz w:val="26"/>
          <w:szCs w:val="26"/>
        </w:rPr>
        <w:t xml:space="preserve">                                             </w:t>
      </w:r>
      <w:r>
        <w:rPr>
          <w:rFonts w:ascii="Georgia" w:hAnsi="Georgia"/>
          <w:noProof/>
          <w:color w:val="222222"/>
          <w:sz w:val="26"/>
          <w:szCs w:val="26"/>
          <w:lang w:eastAsia="ru-RU"/>
        </w:rPr>
        <w:drawing>
          <wp:inline distT="0" distB="0" distL="0" distR="0">
            <wp:extent cx="1551758" cy="1171519"/>
            <wp:effectExtent l="19050" t="0" r="0" b="0"/>
            <wp:docPr id="4" name="Рисунок 3" descr="C:\Users\Katy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y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90" cy="118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3E" w:rsidRDefault="00D858B7">
      <w:pPr>
        <w:rPr>
          <w:rFonts w:ascii="Impact" w:hAnsi="Impact"/>
          <w:color w:val="222222"/>
          <w:sz w:val="48"/>
          <w:szCs w:val="48"/>
        </w:rPr>
      </w:pPr>
      <w:r w:rsidRPr="00D858B7">
        <w:rPr>
          <w:rFonts w:ascii="Impact" w:hAnsi="Impact"/>
          <w:color w:val="222222"/>
          <w:sz w:val="48"/>
          <w:szCs w:val="48"/>
        </w:rPr>
        <w:lastRenderedPageBreak/>
        <w:t>Виды театра для домашних постановок</w:t>
      </w:r>
    </w:p>
    <w:p w:rsidR="00D858B7" w:rsidRDefault="00D858B7">
      <w:pPr>
        <w:rPr>
          <w:rFonts w:asciiTheme="majorHAnsi" w:hAnsiTheme="majorHAnsi"/>
          <w:color w:val="222222"/>
          <w:sz w:val="48"/>
          <w:szCs w:val="48"/>
        </w:rPr>
      </w:pPr>
      <w:r>
        <w:rPr>
          <w:rFonts w:ascii="Impact" w:hAnsi="Impact"/>
          <w:noProof/>
          <w:color w:val="222222"/>
          <w:sz w:val="48"/>
          <w:szCs w:val="48"/>
          <w:lang w:eastAsia="ru-RU"/>
        </w:rPr>
        <w:drawing>
          <wp:inline distT="0" distB="0" distL="0" distR="0">
            <wp:extent cx="2930978" cy="1406717"/>
            <wp:effectExtent l="19050" t="0" r="2722" b="0"/>
            <wp:docPr id="5" name="Рисунок 4" descr="C:\Users\Katy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y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35" cy="141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22222"/>
          <w:sz w:val="48"/>
          <w:szCs w:val="48"/>
        </w:rPr>
        <w:t xml:space="preserve">     </w:t>
      </w:r>
      <w:r>
        <w:rPr>
          <w:rFonts w:asciiTheme="majorHAnsi" w:hAnsiTheme="majorHAnsi"/>
          <w:color w:val="222222"/>
          <w:sz w:val="48"/>
          <w:szCs w:val="48"/>
        </w:rPr>
        <w:t>НАСТОЛЬНЫЙ</w:t>
      </w:r>
    </w:p>
    <w:p w:rsidR="00D858B7" w:rsidRDefault="00D858B7">
      <w:pPr>
        <w:rPr>
          <w:rFonts w:asciiTheme="majorHAnsi" w:hAnsiTheme="majorHAnsi"/>
          <w:color w:val="222222"/>
          <w:sz w:val="48"/>
          <w:szCs w:val="48"/>
        </w:rPr>
      </w:pPr>
      <w:r>
        <w:rPr>
          <w:rFonts w:asciiTheme="majorHAnsi" w:hAnsiTheme="majorHAnsi"/>
          <w:noProof/>
          <w:color w:val="222222"/>
          <w:sz w:val="48"/>
          <w:szCs w:val="48"/>
          <w:lang w:eastAsia="ru-RU"/>
        </w:rPr>
        <w:t xml:space="preserve"> </w:t>
      </w:r>
      <w:r>
        <w:rPr>
          <w:rFonts w:asciiTheme="majorHAnsi" w:hAnsiTheme="majorHAnsi"/>
          <w:noProof/>
          <w:color w:val="222222"/>
          <w:sz w:val="48"/>
          <w:szCs w:val="48"/>
          <w:lang w:eastAsia="ru-RU"/>
        </w:rPr>
        <w:drawing>
          <wp:inline distT="0" distB="0" distL="0" distR="0">
            <wp:extent cx="1907721" cy="1907721"/>
            <wp:effectExtent l="19050" t="0" r="0" b="0"/>
            <wp:docPr id="6" name="Рисунок 5" descr="C:\Users\Katya\Desktop\9a128de8401288b0f9a8c0da45be0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ya\Desktop\9a128de8401288b0f9a8c0da45be02b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09" cy="191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222222"/>
          <w:sz w:val="48"/>
          <w:szCs w:val="48"/>
          <w:lang w:eastAsia="ru-RU"/>
        </w:rPr>
        <w:t xml:space="preserve">                   </w:t>
      </w:r>
      <w:r>
        <w:rPr>
          <w:rFonts w:asciiTheme="majorHAnsi" w:hAnsiTheme="majorHAnsi"/>
          <w:color w:val="222222"/>
          <w:sz w:val="48"/>
          <w:szCs w:val="48"/>
        </w:rPr>
        <w:t>ПАЛЬЧИКОВЫЙ</w:t>
      </w:r>
    </w:p>
    <w:p w:rsidR="00D858B7" w:rsidRDefault="00D858B7">
      <w:pPr>
        <w:rPr>
          <w:rFonts w:asciiTheme="majorHAnsi" w:hAnsiTheme="majorHAnsi"/>
          <w:color w:val="222222"/>
          <w:sz w:val="48"/>
          <w:szCs w:val="48"/>
        </w:rPr>
      </w:pPr>
    </w:p>
    <w:p w:rsidR="00D858B7" w:rsidRDefault="00D858B7">
      <w:pPr>
        <w:rPr>
          <w:rFonts w:asciiTheme="majorHAnsi" w:hAnsiTheme="majorHAnsi"/>
          <w:color w:val="222222"/>
          <w:sz w:val="48"/>
          <w:szCs w:val="48"/>
        </w:rPr>
      </w:pPr>
      <w:r>
        <w:rPr>
          <w:rFonts w:asciiTheme="majorHAnsi" w:hAnsiTheme="majorHAnsi"/>
          <w:noProof/>
          <w:color w:val="222222"/>
          <w:sz w:val="48"/>
          <w:szCs w:val="48"/>
          <w:lang w:eastAsia="ru-RU"/>
        </w:rPr>
        <w:drawing>
          <wp:inline distT="0" distB="0" distL="0" distR="0">
            <wp:extent cx="1526721" cy="1582086"/>
            <wp:effectExtent l="19050" t="0" r="0" b="0"/>
            <wp:docPr id="7" name="Рисунок 6" descr="C:\Users\Katy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ya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86" cy="158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222222"/>
          <w:sz w:val="48"/>
          <w:szCs w:val="48"/>
        </w:rPr>
        <w:t xml:space="preserve">                         ТЕАТР ТЕНЕЙ</w:t>
      </w:r>
    </w:p>
    <w:p w:rsidR="00D858B7" w:rsidRDefault="00D858B7">
      <w:pPr>
        <w:rPr>
          <w:rFonts w:asciiTheme="majorHAnsi" w:hAnsiTheme="majorHAnsi"/>
          <w:color w:val="222222"/>
          <w:sz w:val="48"/>
          <w:szCs w:val="48"/>
        </w:rPr>
      </w:pPr>
    </w:p>
    <w:p w:rsidR="004801C4" w:rsidRPr="00614493" w:rsidRDefault="00D858B7">
      <w:pPr>
        <w:rPr>
          <w:rFonts w:asciiTheme="majorHAnsi" w:hAnsiTheme="majorHAnsi"/>
          <w:color w:val="222222"/>
          <w:sz w:val="48"/>
          <w:szCs w:val="48"/>
        </w:rPr>
      </w:pPr>
      <w:r>
        <w:rPr>
          <w:rFonts w:asciiTheme="majorHAnsi" w:hAnsiTheme="majorHAnsi"/>
          <w:noProof/>
          <w:color w:val="222222"/>
          <w:sz w:val="48"/>
          <w:szCs w:val="48"/>
          <w:lang w:eastAsia="ru-RU"/>
        </w:rPr>
        <w:drawing>
          <wp:inline distT="0" distB="0" distL="0" distR="0">
            <wp:extent cx="2206172" cy="1654629"/>
            <wp:effectExtent l="19050" t="0" r="3628" b="0"/>
            <wp:docPr id="8" name="Рисунок 7" descr="C:\Users\Katy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y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09" cy="16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493">
        <w:rPr>
          <w:rFonts w:asciiTheme="majorHAnsi" w:hAnsiTheme="majorHAnsi"/>
          <w:color w:val="222222"/>
          <w:sz w:val="48"/>
          <w:szCs w:val="48"/>
        </w:rPr>
        <w:t xml:space="preserve">              </w:t>
      </w:r>
      <w:r>
        <w:rPr>
          <w:rFonts w:asciiTheme="majorHAnsi" w:hAnsiTheme="majorHAnsi"/>
          <w:color w:val="222222"/>
          <w:sz w:val="48"/>
          <w:szCs w:val="48"/>
        </w:rPr>
        <w:t>БИ</w:t>
      </w:r>
      <w:r w:rsidRPr="00614493">
        <w:rPr>
          <w:rFonts w:asciiTheme="majorHAnsi" w:hAnsiTheme="majorHAnsi"/>
          <w:color w:val="222222"/>
          <w:sz w:val="48"/>
          <w:szCs w:val="48"/>
        </w:rPr>
        <w:t xml:space="preserve"> </w:t>
      </w:r>
      <w:r>
        <w:rPr>
          <w:rFonts w:asciiTheme="majorHAnsi" w:hAnsiTheme="majorHAnsi"/>
          <w:color w:val="222222"/>
          <w:sz w:val="48"/>
          <w:szCs w:val="48"/>
        </w:rPr>
        <w:t>БА</w:t>
      </w:r>
      <w:r w:rsidRPr="00614493">
        <w:rPr>
          <w:rFonts w:asciiTheme="majorHAnsi" w:hAnsiTheme="majorHAnsi"/>
          <w:color w:val="222222"/>
          <w:sz w:val="48"/>
          <w:szCs w:val="48"/>
        </w:rPr>
        <w:t xml:space="preserve"> </w:t>
      </w:r>
      <w:r>
        <w:rPr>
          <w:rFonts w:asciiTheme="majorHAnsi" w:hAnsiTheme="majorHAnsi"/>
          <w:color w:val="222222"/>
          <w:sz w:val="48"/>
          <w:szCs w:val="48"/>
        </w:rPr>
        <w:t>БО</w:t>
      </w:r>
      <w:r w:rsidR="004801C4" w:rsidRPr="00614493">
        <w:rPr>
          <w:rFonts w:asciiTheme="majorHAnsi" w:hAnsiTheme="majorHAnsi"/>
          <w:color w:val="222222"/>
          <w:sz w:val="48"/>
          <w:szCs w:val="48"/>
        </w:rPr>
        <w:t xml:space="preserve">                      </w:t>
      </w:r>
    </w:p>
    <w:p w:rsidR="00614493" w:rsidRDefault="004801C4">
      <w:pPr>
        <w:rPr>
          <w:rFonts w:asciiTheme="majorHAnsi" w:hAnsiTheme="majorHAnsi"/>
          <w:noProof/>
          <w:color w:val="222222"/>
          <w:sz w:val="48"/>
          <w:szCs w:val="48"/>
          <w:lang w:eastAsia="ru-RU"/>
        </w:rPr>
      </w:pPr>
      <w:r w:rsidRPr="00614493">
        <w:rPr>
          <w:rFonts w:asciiTheme="majorHAnsi" w:hAnsiTheme="majorHAnsi"/>
          <w:color w:val="222222"/>
          <w:sz w:val="48"/>
          <w:szCs w:val="48"/>
        </w:rPr>
        <w:lastRenderedPageBreak/>
        <w:t xml:space="preserve">                             </w:t>
      </w:r>
      <w:r w:rsidR="00033E24">
        <w:fldChar w:fldCharType="begin"/>
      </w:r>
      <w:r w:rsidR="00C46181" w:rsidRPr="00924452">
        <w:rPr>
          <w:lang w:val="en-US"/>
        </w:rPr>
        <w:instrText xml:space="preserve"> INCLUDEPICTURE "C:\\Users\\Katya\\Desktop\\scale_2400.webp" \* MERGEFORMATINET </w:instrText>
      </w:r>
      <w:r w:rsidR="00033E24">
        <w:fldChar w:fldCharType="separate"/>
      </w:r>
      <w:r w:rsidR="00033E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33E24">
        <w:fldChar w:fldCharType="end"/>
      </w:r>
      <w:r w:rsidR="00614493">
        <w:rPr>
          <w:noProof/>
          <w:lang w:eastAsia="ru-RU"/>
        </w:rPr>
        <w:drawing>
          <wp:inline distT="0" distB="0" distL="0" distR="0">
            <wp:extent cx="6245679" cy="7402286"/>
            <wp:effectExtent l="19050" t="0" r="2721" b="0"/>
            <wp:docPr id="1" name="Рисунок 5" descr="C:\Users\Katy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y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53" cy="741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93" w:rsidRDefault="00614493">
      <w:pPr>
        <w:rPr>
          <w:rFonts w:asciiTheme="majorHAnsi" w:hAnsiTheme="majorHAnsi"/>
          <w:noProof/>
          <w:color w:val="222222"/>
          <w:sz w:val="48"/>
          <w:szCs w:val="48"/>
          <w:lang w:eastAsia="ru-RU"/>
        </w:rPr>
      </w:pPr>
    </w:p>
    <w:p w:rsidR="00614493" w:rsidRDefault="00614493">
      <w:pPr>
        <w:rPr>
          <w:rFonts w:asciiTheme="majorHAnsi" w:hAnsiTheme="majorHAnsi"/>
          <w:noProof/>
          <w:color w:val="222222"/>
          <w:sz w:val="48"/>
          <w:szCs w:val="48"/>
          <w:lang w:eastAsia="ru-RU"/>
        </w:rPr>
      </w:pPr>
    </w:p>
    <w:p w:rsidR="00614493" w:rsidRDefault="00614493">
      <w:pPr>
        <w:rPr>
          <w:rFonts w:asciiTheme="majorHAnsi" w:hAnsiTheme="majorHAnsi"/>
          <w:noProof/>
          <w:color w:val="222222"/>
          <w:sz w:val="48"/>
          <w:szCs w:val="48"/>
          <w:lang w:eastAsia="ru-RU"/>
        </w:rPr>
      </w:pPr>
    </w:p>
    <w:p w:rsidR="00614493" w:rsidRDefault="00614493">
      <w:pPr>
        <w:rPr>
          <w:rFonts w:asciiTheme="majorHAnsi" w:hAnsiTheme="majorHAnsi"/>
          <w:noProof/>
          <w:color w:val="222222"/>
          <w:sz w:val="48"/>
          <w:szCs w:val="48"/>
          <w:lang w:eastAsia="ru-RU"/>
        </w:rPr>
      </w:pPr>
    </w:p>
    <w:p w:rsidR="00614493" w:rsidRPr="00614493" w:rsidRDefault="00614493">
      <w:r>
        <w:rPr>
          <w:noProof/>
          <w:lang w:eastAsia="ru-RU"/>
        </w:rPr>
        <w:drawing>
          <wp:inline distT="0" distB="0" distL="0" distR="0">
            <wp:extent cx="5347607" cy="8037529"/>
            <wp:effectExtent l="19050" t="0" r="5443" b="0"/>
            <wp:docPr id="16" name="Рисунок 16" descr="C:\Users\Katya\Desktop\90227c30975944d7196fbcbf56705b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tya\Desktop\90227c30975944d7196fbcbf56705b3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23" cy="803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493" w:rsidRPr="00614493" w:rsidSect="00714DC4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14DC4"/>
    <w:rsid w:val="00011A45"/>
    <w:rsid w:val="0001724C"/>
    <w:rsid w:val="00033E24"/>
    <w:rsid w:val="00044A74"/>
    <w:rsid w:val="00046DFA"/>
    <w:rsid w:val="00047F20"/>
    <w:rsid w:val="000641D5"/>
    <w:rsid w:val="0006689F"/>
    <w:rsid w:val="00067F96"/>
    <w:rsid w:val="00071DA2"/>
    <w:rsid w:val="00071DF1"/>
    <w:rsid w:val="0007715A"/>
    <w:rsid w:val="000923CA"/>
    <w:rsid w:val="000A4106"/>
    <w:rsid w:val="000B66A4"/>
    <w:rsid w:val="000C01D2"/>
    <w:rsid w:val="000D2048"/>
    <w:rsid w:val="000D433C"/>
    <w:rsid w:val="000E0EE2"/>
    <w:rsid w:val="000E294C"/>
    <w:rsid w:val="00112585"/>
    <w:rsid w:val="00116F6A"/>
    <w:rsid w:val="00131457"/>
    <w:rsid w:val="00145656"/>
    <w:rsid w:val="00151B1E"/>
    <w:rsid w:val="001603BD"/>
    <w:rsid w:val="00163D4D"/>
    <w:rsid w:val="00165FC7"/>
    <w:rsid w:val="00167F8F"/>
    <w:rsid w:val="0017460E"/>
    <w:rsid w:val="001A624C"/>
    <w:rsid w:val="001C2F62"/>
    <w:rsid w:val="001C61B7"/>
    <w:rsid w:val="001C671B"/>
    <w:rsid w:val="001C733B"/>
    <w:rsid w:val="001D0A41"/>
    <w:rsid w:val="001D49A8"/>
    <w:rsid w:val="001D6609"/>
    <w:rsid w:val="001E0C79"/>
    <w:rsid w:val="00215663"/>
    <w:rsid w:val="0021615D"/>
    <w:rsid w:val="00234534"/>
    <w:rsid w:val="002371CC"/>
    <w:rsid w:val="002442FE"/>
    <w:rsid w:val="00246B1E"/>
    <w:rsid w:val="00252B61"/>
    <w:rsid w:val="00256505"/>
    <w:rsid w:val="00257287"/>
    <w:rsid w:val="00264B09"/>
    <w:rsid w:val="002758A2"/>
    <w:rsid w:val="00294E49"/>
    <w:rsid w:val="002C0EA6"/>
    <w:rsid w:val="002C73B3"/>
    <w:rsid w:val="002D7B9D"/>
    <w:rsid w:val="002E5D2D"/>
    <w:rsid w:val="002F25BC"/>
    <w:rsid w:val="002F7CD3"/>
    <w:rsid w:val="00304277"/>
    <w:rsid w:val="00310736"/>
    <w:rsid w:val="00330545"/>
    <w:rsid w:val="003357A2"/>
    <w:rsid w:val="00370263"/>
    <w:rsid w:val="003720DB"/>
    <w:rsid w:val="003750CC"/>
    <w:rsid w:val="00375A97"/>
    <w:rsid w:val="00376141"/>
    <w:rsid w:val="00377CD1"/>
    <w:rsid w:val="00381558"/>
    <w:rsid w:val="0039087A"/>
    <w:rsid w:val="003A76A4"/>
    <w:rsid w:val="003B2429"/>
    <w:rsid w:val="003C042E"/>
    <w:rsid w:val="003E0411"/>
    <w:rsid w:val="003E2AA9"/>
    <w:rsid w:val="003E6E00"/>
    <w:rsid w:val="003E7E97"/>
    <w:rsid w:val="003F5322"/>
    <w:rsid w:val="00400112"/>
    <w:rsid w:val="004056F0"/>
    <w:rsid w:val="00406F79"/>
    <w:rsid w:val="0041103A"/>
    <w:rsid w:val="00411B06"/>
    <w:rsid w:val="0041206D"/>
    <w:rsid w:val="00413232"/>
    <w:rsid w:val="00426187"/>
    <w:rsid w:val="004272BB"/>
    <w:rsid w:val="00433221"/>
    <w:rsid w:val="00435642"/>
    <w:rsid w:val="0045779A"/>
    <w:rsid w:val="00466253"/>
    <w:rsid w:val="004672DF"/>
    <w:rsid w:val="00472D1C"/>
    <w:rsid w:val="00475853"/>
    <w:rsid w:val="004801C4"/>
    <w:rsid w:val="00482191"/>
    <w:rsid w:val="004956B8"/>
    <w:rsid w:val="004960E5"/>
    <w:rsid w:val="004B23EB"/>
    <w:rsid w:val="004C4CC6"/>
    <w:rsid w:val="004D1BB0"/>
    <w:rsid w:val="004E3086"/>
    <w:rsid w:val="004F0D8F"/>
    <w:rsid w:val="004F0F4A"/>
    <w:rsid w:val="004F19B0"/>
    <w:rsid w:val="005047F3"/>
    <w:rsid w:val="005078C9"/>
    <w:rsid w:val="005121D0"/>
    <w:rsid w:val="0051314F"/>
    <w:rsid w:val="00514D9D"/>
    <w:rsid w:val="00525618"/>
    <w:rsid w:val="00527E7B"/>
    <w:rsid w:val="00530559"/>
    <w:rsid w:val="005347F8"/>
    <w:rsid w:val="00535CE4"/>
    <w:rsid w:val="0053690F"/>
    <w:rsid w:val="00550EF9"/>
    <w:rsid w:val="00554F42"/>
    <w:rsid w:val="00557D6B"/>
    <w:rsid w:val="005710E6"/>
    <w:rsid w:val="005835CB"/>
    <w:rsid w:val="00592275"/>
    <w:rsid w:val="00592529"/>
    <w:rsid w:val="005A690E"/>
    <w:rsid w:val="005B28F6"/>
    <w:rsid w:val="005C26C5"/>
    <w:rsid w:val="005C27CE"/>
    <w:rsid w:val="005C7ED7"/>
    <w:rsid w:val="005D26BC"/>
    <w:rsid w:val="005D2C92"/>
    <w:rsid w:val="005D4474"/>
    <w:rsid w:val="005E6E02"/>
    <w:rsid w:val="005F01AE"/>
    <w:rsid w:val="005F2929"/>
    <w:rsid w:val="005F3F17"/>
    <w:rsid w:val="006076DE"/>
    <w:rsid w:val="00610525"/>
    <w:rsid w:val="00614493"/>
    <w:rsid w:val="00636085"/>
    <w:rsid w:val="006450C3"/>
    <w:rsid w:val="00660A94"/>
    <w:rsid w:val="00671FFA"/>
    <w:rsid w:val="00677452"/>
    <w:rsid w:val="00681610"/>
    <w:rsid w:val="00693C7A"/>
    <w:rsid w:val="00695EFD"/>
    <w:rsid w:val="00696634"/>
    <w:rsid w:val="006A40AC"/>
    <w:rsid w:val="006B0C83"/>
    <w:rsid w:val="006B2AC9"/>
    <w:rsid w:val="006C4504"/>
    <w:rsid w:val="006C5A25"/>
    <w:rsid w:val="006C62D8"/>
    <w:rsid w:val="006D7163"/>
    <w:rsid w:val="006E3E5E"/>
    <w:rsid w:val="006F3562"/>
    <w:rsid w:val="00703391"/>
    <w:rsid w:val="00707902"/>
    <w:rsid w:val="00713814"/>
    <w:rsid w:val="00714DC4"/>
    <w:rsid w:val="007321F2"/>
    <w:rsid w:val="007323DB"/>
    <w:rsid w:val="00747A7B"/>
    <w:rsid w:val="00752376"/>
    <w:rsid w:val="00756CD4"/>
    <w:rsid w:val="0076004F"/>
    <w:rsid w:val="00772FBA"/>
    <w:rsid w:val="00783596"/>
    <w:rsid w:val="00785908"/>
    <w:rsid w:val="00794DB8"/>
    <w:rsid w:val="00797EF9"/>
    <w:rsid w:val="007A0CCF"/>
    <w:rsid w:val="007A6A9F"/>
    <w:rsid w:val="007B295D"/>
    <w:rsid w:val="007C2250"/>
    <w:rsid w:val="007C2497"/>
    <w:rsid w:val="008025DA"/>
    <w:rsid w:val="0081055F"/>
    <w:rsid w:val="00811178"/>
    <w:rsid w:val="008327AD"/>
    <w:rsid w:val="00834C2C"/>
    <w:rsid w:val="00841B04"/>
    <w:rsid w:val="008424BF"/>
    <w:rsid w:val="008456E6"/>
    <w:rsid w:val="008631C8"/>
    <w:rsid w:val="0086389D"/>
    <w:rsid w:val="00867E30"/>
    <w:rsid w:val="00890C70"/>
    <w:rsid w:val="008B2CEB"/>
    <w:rsid w:val="008B5242"/>
    <w:rsid w:val="008C7250"/>
    <w:rsid w:val="008D0629"/>
    <w:rsid w:val="008E3A0A"/>
    <w:rsid w:val="008E5429"/>
    <w:rsid w:val="008F3DE6"/>
    <w:rsid w:val="00900403"/>
    <w:rsid w:val="009025BC"/>
    <w:rsid w:val="009038F1"/>
    <w:rsid w:val="00914AC8"/>
    <w:rsid w:val="009230B7"/>
    <w:rsid w:val="00924292"/>
    <w:rsid w:val="00924452"/>
    <w:rsid w:val="00934734"/>
    <w:rsid w:val="0095089E"/>
    <w:rsid w:val="00962645"/>
    <w:rsid w:val="00965719"/>
    <w:rsid w:val="00965AFE"/>
    <w:rsid w:val="0096789F"/>
    <w:rsid w:val="00967E52"/>
    <w:rsid w:val="0097306B"/>
    <w:rsid w:val="009743A3"/>
    <w:rsid w:val="00983228"/>
    <w:rsid w:val="009962B5"/>
    <w:rsid w:val="009A248F"/>
    <w:rsid w:val="009A4A2E"/>
    <w:rsid w:val="009B7B71"/>
    <w:rsid w:val="009D7E5E"/>
    <w:rsid w:val="009E46BB"/>
    <w:rsid w:val="009F74FD"/>
    <w:rsid w:val="00A02CE6"/>
    <w:rsid w:val="00A15569"/>
    <w:rsid w:val="00A24194"/>
    <w:rsid w:val="00A33D12"/>
    <w:rsid w:val="00A35AF1"/>
    <w:rsid w:val="00A40C1D"/>
    <w:rsid w:val="00A424C6"/>
    <w:rsid w:val="00A44C6A"/>
    <w:rsid w:val="00A534D5"/>
    <w:rsid w:val="00A54A91"/>
    <w:rsid w:val="00A63B11"/>
    <w:rsid w:val="00A6449A"/>
    <w:rsid w:val="00A7743E"/>
    <w:rsid w:val="00A77A85"/>
    <w:rsid w:val="00A90EB8"/>
    <w:rsid w:val="00A9439C"/>
    <w:rsid w:val="00AA0AB1"/>
    <w:rsid w:val="00AB505B"/>
    <w:rsid w:val="00AC3BAD"/>
    <w:rsid w:val="00AC7D42"/>
    <w:rsid w:val="00AE239D"/>
    <w:rsid w:val="00AF7D67"/>
    <w:rsid w:val="00B01BF6"/>
    <w:rsid w:val="00B05463"/>
    <w:rsid w:val="00B141C4"/>
    <w:rsid w:val="00B55AA5"/>
    <w:rsid w:val="00B6079D"/>
    <w:rsid w:val="00B677F3"/>
    <w:rsid w:val="00B7682A"/>
    <w:rsid w:val="00B84557"/>
    <w:rsid w:val="00B8527C"/>
    <w:rsid w:val="00B934C4"/>
    <w:rsid w:val="00BB1D33"/>
    <w:rsid w:val="00BD2BA4"/>
    <w:rsid w:val="00BD2FF2"/>
    <w:rsid w:val="00BF19EF"/>
    <w:rsid w:val="00BF1EE5"/>
    <w:rsid w:val="00C14435"/>
    <w:rsid w:val="00C16B67"/>
    <w:rsid w:val="00C249DB"/>
    <w:rsid w:val="00C251D2"/>
    <w:rsid w:val="00C35BC1"/>
    <w:rsid w:val="00C4487E"/>
    <w:rsid w:val="00C46181"/>
    <w:rsid w:val="00C476A0"/>
    <w:rsid w:val="00C6493F"/>
    <w:rsid w:val="00C70D26"/>
    <w:rsid w:val="00C847B6"/>
    <w:rsid w:val="00C96426"/>
    <w:rsid w:val="00CA0DA8"/>
    <w:rsid w:val="00CA4344"/>
    <w:rsid w:val="00CB2B41"/>
    <w:rsid w:val="00CC5F09"/>
    <w:rsid w:val="00CD52B5"/>
    <w:rsid w:val="00CE0012"/>
    <w:rsid w:val="00CE6FC0"/>
    <w:rsid w:val="00CF1770"/>
    <w:rsid w:val="00D11107"/>
    <w:rsid w:val="00D1374A"/>
    <w:rsid w:val="00D216BB"/>
    <w:rsid w:val="00D23C01"/>
    <w:rsid w:val="00D27757"/>
    <w:rsid w:val="00D35FD5"/>
    <w:rsid w:val="00D36770"/>
    <w:rsid w:val="00D60353"/>
    <w:rsid w:val="00D7154F"/>
    <w:rsid w:val="00D777DE"/>
    <w:rsid w:val="00D858B7"/>
    <w:rsid w:val="00D86FFD"/>
    <w:rsid w:val="00D90DB9"/>
    <w:rsid w:val="00D91262"/>
    <w:rsid w:val="00DA1C0D"/>
    <w:rsid w:val="00DA376F"/>
    <w:rsid w:val="00DB2ABB"/>
    <w:rsid w:val="00DB4C9F"/>
    <w:rsid w:val="00DB4F85"/>
    <w:rsid w:val="00DB6573"/>
    <w:rsid w:val="00DC6A79"/>
    <w:rsid w:val="00DE1A3B"/>
    <w:rsid w:val="00DF396B"/>
    <w:rsid w:val="00E0630A"/>
    <w:rsid w:val="00E24D01"/>
    <w:rsid w:val="00E3273E"/>
    <w:rsid w:val="00E32C2E"/>
    <w:rsid w:val="00E36DBB"/>
    <w:rsid w:val="00E51FCE"/>
    <w:rsid w:val="00E640D0"/>
    <w:rsid w:val="00E708B5"/>
    <w:rsid w:val="00E87B6B"/>
    <w:rsid w:val="00E90D03"/>
    <w:rsid w:val="00E91DE0"/>
    <w:rsid w:val="00E95265"/>
    <w:rsid w:val="00EB0CB9"/>
    <w:rsid w:val="00EC340E"/>
    <w:rsid w:val="00EC4475"/>
    <w:rsid w:val="00EE0F3F"/>
    <w:rsid w:val="00EE42B0"/>
    <w:rsid w:val="00EF4BAA"/>
    <w:rsid w:val="00F169F2"/>
    <w:rsid w:val="00F2046E"/>
    <w:rsid w:val="00F27DED"/>
    <w:rsid w:val="00F57FA0"/>
    <w:rsid w:val="00F839B2"/>
    <w:rsid w:val="00FA0FED"/>
    <w:rsid w:val="00FA2977"/>
    <w:rsid w:val="00FA3CD6"/>
    <w:rsid w:val="00FB2245"/>
    <w:rsid w:val="00FD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70"/>
  </w:style>
  <w:style w:type="paragraph" w:styleId="1">
    <w:name w:val="heading 1"/>
    <w:basedOn w:val="a"/>
    <w:link w:val="10"/>
    <w:uiPriority w:val="9"/>
    <w:qFormat/>
    <w:rsid w:val="00714DC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DC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4DC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6</cp:revision>
  <dcterms:created xsi:type="dcterms:W3CDTF">2020-05-14T20:08:00Z</dcterms:created>
  <dcterms:modified xsi:type="dcterms:W3CDTF">2020-05-15T09:32:00Z</dcterms:modified>
</cp:coreProperties>
</file>