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B" w:rsidRDefault="00475B6B" w:rsidP="00475B6B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2F6B64" w:rsidRDefault="00475B6B" w:rsidP="00475B6B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475B6B">
        <w:rPr>
          <w:rFonts w:ascii="Times New Roman" w:hAnsi="Times New Roman" w:cs="Times New Roman"/>
          <w:color w:val="FF0000"/>
          <w:sz w:val="44"/>
          <w:szCs w:val="44"/>
        </w:rPr>
        <w:t>«Откуда берется вода?»</w:t>
      </w:r>
    </w:p>
    <w:p w:rsidR="00475B6B" w:rsidRPr="00475B6B" w:rsidRDefault="00475B6B" w:rsidP="00475B6B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475B6B" w:rsidRPr="00475B6B" w:rsidRDefault="00475B6B" w:rsidP="00475B6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75B6B">
        <w:rPr>
          <w:rFonts w:ascii="Times New Roman" w:hAnsi="Times New Roman" w:cs="Times New Roman"/>
          <w:sz w:val="40"/>
          <w:szCs w:val="40"/>
        </w:rPr>
        <w:t>Цель: Познакомиться с процессом конденсации.</w:t>
      </w:r>
    </w:p>
    <w:p w:rsidR="00475B6B" w:rsidRPr="00475B6B" w:rsidRDefault="00475B6B" w:rsidP="00475B6B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75B6B">
        <w:rPr>
          <w:rFonts w:ascii="Times New Roman" w:hAnsi="Times New Roman" w:cs="Times New Roman"/>
          <w:sz w:val="40"/>
          <w:szCs w:val="40"/>
        </w:rPr>
        <w:t>Материал: Емкость с горячей водой, охлаждённая металлическая крышка.</w:t>
      </w:r>
    </w:p>
    <w:p w:rsidR="00475B6B" w:rsidRPr="00475B6B" w:rsidRDefault="00475B6B" w:rsidP="00475B6B">
      <w:pPr>
        <w:ind w:right="424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475B6B">
        <w:rPr>
          <w:rFonts w:ascii="Times New Roman" w:hAnsi="Times New Roman" w:cs="Times New Roman"/>
          <w:sz w:val="40"/>
          <w:szCs w:val="40"/>
        </w:rPr>
        <w:t>Ход: Предложите ребенку накрыть емкость с горячей водой холодной крышкой. Через некоторое время рассмотрите внутреннюю сторону крышки, потрогайте рукой. Выясните, откуда взялась вода (это частицы воды поднялись с поверхности, они не смогли испариться из банки и осели на крышке).</w:t>
      </w:r>
    </w:p>
    <w:p w:rsidR="00475B6B" w:rsidRPr="00475B6B" w:rsidRDefault="00475B6B" w:rsidP="00011664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75B6B">
        <w:rPr>
          <w:rFonts w:ascii="Times New Roman" w:hAnsi="Times New Roman" w:cs="Times New Roman"/>
          <w:sz w:val="40"/>
          <w:szCs w:val="40"/>
        </w:rPr>
        <w:t>Повторите тоже самое, но только с теплой крышкой и понаблюдайте с ребенком, что на теплой крышке воды нет. Сравните проделанный эксперимент и сделайте с ребенком вывод: пас превращается в воду при охлаждении пара.</w:t>
      </w:r>
    </w:p>
    <w:sectPr w:rsidR="00475B6B" w:rsidRPr="00475B6B" w:rsidSect="00475B6B">
      <w:pgSz w:w="11906" w:h="16838"/>
      <w:pgMar w:top="1134" w:right="1274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F3"/>
    <w:rsid w:val="00011664"/>
    <w:rsid w:val="002F6B64"/>
    <w:rsid w:val="00475B6B"/>
    <w:rsid w:val="007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Boarf</dc:creator>
  <cp:keywords/>
  <dc:description/>
  <cp:lastModifiedBy>Светлана</cp:lastModifiedBy>
  <cp:revision>4</cp:revision>
  <dcterms:created xsi:type="dcterms:W3CDTF">2020-05-15T11:31:00Z</dcterms:created>
  <dcterms:modified xsi:type="dcterms:W3CDTF">2020-05-15T15:39:00Z</dcterms:modified>
</cp:coreProperties>
</file>